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Pr="00FB31DE" w:rsidRDefault="00CD36CF" w:rsidP="00EF6030">
      <w:pPr>
        <w:pStyle w:val="TitlePageOrigin"/>
        <w:rPr>
          <w:color w:val="000000" w:themeColor="text1"/>
        </w:rPr>
      </w:pPr>
      <w:r w:rsidRPr="00FB31DE">
        <w:rPr>
          <w:color w:val="000000" w:themeColor="text1"/>
        </w:rPr>
        <w:t>WEST virginia legislature</w:t>
      </w:r>
    </w:p>
    <w:p w14:paraId="7EC19A55" w14:textId="195A92F9" w:rsidR="00CD36CF" w:rsidRPr="00FB31DE" w:rsidRDefault="00CD36CF" w:rsidP="00EF6030">
      <w:pPr>
        <w:pStyle w:val="TitlePageSession"/>
        <w:rPr>
          <w:color w:val="000000" w:themeColor="text1"/>
        </w:rPr>
      </w:pPr>
      <w:r w:rsidRPr="00FB31DE">
        <w:rPr>
          <w:color w:val="000000" w:themeColor="text1"/>
        </w:rPr>
        <w:t>20</w:t>
      </w:r>
      <w:r w:rsidR="006565E8" w:rsidRPr="00FB31DE">
        <w:rPr>
          <w:color w:val="000000" w:themeColor="text1"/>
        </w:rPr>
        <w:t>2</w:t>
      </w:r>
      <w:r w:rsidR="00B307BF" w:rsidRPr="00FB31DE">
        <w:rPr>
          <w:color w:val="000000" w:themeColor="text1"/>
        </w:rPr>
        <w:t>6</w:t>
      </w:r>
      <w:r w:rsidRPr="00FB31DE">
        <w:rPr>
          <w:color w:val="000000" w:themeColor="text1"/>
        </w:rPr>
        <w:t xml:space="preserve"> regular session</w:t>
      </w:r>
    </w:p>
    <w:p w14:paraId="1F5C93B1" w14:textId="58CFDA91" w:rsidR="00AC3B58" w:rsidRPr="00FB31DE" w:rsidRDefault="0027685D" w:rsidP="008C574C">
      <w:pPr>
        <w:pStyle w:val="TitlePageBillPrefix"/>
        <w:rPr>
          <w:color w:val="000000" w:themeColor="text1"/>
        </w:rPr>
      </w:pPr>
      <w:sdt>
        <w:sdtPr>
          <w:rPr>
            <w:color w:val="000000" w:themeColor="text1"/>
          </w:rPr>
          <w:tag w:val="IntroDate"/>
          <w:id w:val="-1236936958"/>
          <w:placeholder>
            <w:docPart w:val="7B300C0824C84D1186DC37227852A776"/>
          </w:placeholder>
          <w:text/>
        </w:sdtPr>
        <w:sdtEndPr/>
        <w:sdtContent>
          <w:r w:rsidR="008C574C" w:rsidRPr="00FB31DE">
            <w:rPr>
              <w:color w:val="000000" w:themeColor="text1"/>
            </w:rPr>
            <w:t>Introduced</w:t>
          </w:r>
        </w:sdtContent>
      </w:sdt>
    </w:p>
    <w:p w14:paraId="3D9A9D1B" w14:textId="641F3E08" w:rsidR="00CD36CF" w:rsidRPr="00FB31DE" w:rsidRDefault="0027685D" w:rsidP="00EF6030">
      <w:pPr>
        <w:pStyle w:val="BillNumber"/>
        <w:rPr>
          <w:color w:val="000000" w:themeColor="text1"/>
        </w:rPr>
      </w:pPr>
      <w:sdt>
        <w:sdtPr>
          <w:rPr>
            <w:color w:val="000000" w:themeColor="text1"/>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2D7439" w:rsidRPr="00FB31DE">
            <w:rPr>
              <w:color w:val="000000" w:themeColor="text1"/>
            </w:rPr>
            <w:t>Senate</w:t>
          </w:r>
        </w:sdtContent>
      </w:sdt>
      <w:r w:rsidR="00303684" w:rsidRPr="00FB31DE">
        <w:rPr>
          <w:color w:val="000000" w:themeColor="text1"/>
        </w:rPr>
        <w:t xml:space="preserve"> </w:t>
      </w:r>
      <w:r w:rsidR="00CD36CF" w:rsidRPr="00FB31DE">
        <w:rPr>
          <w:color w:val="000000" w:themeColor="text1"/>
        </w:rPr>
        <w:t xml:space="preserve">Bill </w:t>
      </w:r>
      <w:sdt>
        <w:sdtPr>
          <w:rPr>
            <w:color w:val="000000" w:themeColor="text1"/>
          </w:rPr>
          <w:tag w:val="BNum"/>
          <w:id w:val="1645317809"/>
          <w:lock w:val="sdtLocked"/>
          <w:placeholder>
            <w:docPart w:val="35F41F5A5EAA4CA7AD818F6ABB512236"/>
          </w:placeholder>
          <w:text/>
        </w:sdtPr>
        <w:sdtEndPr/>
        <w:sdtContent>
          <w:r w:rsidR="00F52575">
            <w:rPr>
              <w:color w:val="000000" w:themeColor="text1"/>
            </w:rPr>
            <w:t>655</w:t>
          </w:r>
        </w:sdtContent>
      </w:sdt>
    </w:p>
    <w:p w14:paraId="151B1BB4" w14:textId="0CA8F98A" w:rsidR="006B23EA" w:rsidRPr="00FB31DE" w:rsidRDefault="006B23EA" w:rsidP="00EF6030">
      <w:pPr>
        <w:pStyle w:val="References"/>
        <w:rPr>
          <w:smallCaps/>
          <w:color w:val="000000" w:themeColor="text1"/>
        </w:rPr>
      </w:pPr>
      <w:r w:rsidRPr="00FB31DE">
        <w:rPr>
          <w:smallCaps/>
          <w:color w:val="000000" w:themeColor="text1"/>
        </w:rPr>
        <w:t xml:space="preserve">By </w:t>
      </w:r>
      <w:r w:rsidR="002D7439" w:rsidRPr="00FB31DE">
        <w:rPr>
          <w:smallCaps/>
          <w:color w:val="000000" w:themeColor="text1"/>
        </w:rPr>
        <w:t>Senator</w:t>
      </w:r>
      <w:r w:rsidR="0027685D">
        <w:rPr>
          <w:smallCaps/>
          <w:color w:val="000000" w:themeColor="text1"/>
        </w:rPr>
        <w:t>s</w:t>
      </w:r>
      <w:r w:rsidR="002D7439" w:rsidRPr="00FB31DE">
        <w:rPr>
          <w:smallCaps/>
          <w:color w:val="000000" w:themeColor="text1"/>
        </w:rPr>
        <w:t xml:space="preserve"> </w:t>
      </w:r>
      <w:r w:rsidR="004E4572" w:rsidRPr="00FB31DE">
        <w:rPr>
          <w:smallCaps/>
          <w:color w:val="000000" w:themeColor="text1"/>
        </w:rPr>
        <w:t xml:space="preserve">M. </w:t>
      </w:r>
      <w:r w:rsidR="002D7439" w:rsidRPr="00FB31DE">
        <w:rPr>
          <w:smallCaps/>
          <w:color w:val="000000" w:themeColor="text1"/>
        </w:rPr>
        <w:t>Maynard</w:t>
      </w:r>
      <w:r w:rsidR="0027685D">
        <w:rPr>
          <w:smallCaps/>
          <w:color w:val="000000" w:themeColor="text1"/>
        </w:rPr>
        <w:t xml:space="preserve"> and Queen</w:t>
      </w:r>
    </w:p>
    <w:p w14:paraId="416BFE74" w14:textId="452A5BAD" w:rsidR="008C574C" w:rsidRPr="00FB31DE" w:rsidRDefault="00CD36CF" w:rsidP="00EF6030">
      <w:pPr>
        <w:pStyle w:val="References"/>
        <w:rPr>
          <w:color w:val="000000" w:themeColor="text1"/>
        </w:rPr>
      </w:pPr>
      <w:r w:rsidRPr="00FB31DE">
        <w:rPr>
          <w:color w:val="000000" w:themeColor="text1"/>
        </w:rPr>
        <w:t>[</w:t>
      </w:r>
      <w:r w:rsidR="008C574C" w:rsidRPr="00FB31DE">
        <w:rPr>
          <w:color w:val="000000" w:themeColor="text1"/>
        </w:rPr>
        <w:t>Introduced</w:t>
      </w:r>
      <w:r w:rsidR="00F52575">
        <w:rPr>
          <w:color w:val="000000" w:themeColor="text1"/>
        </w:rPr>
        <w:t xml:space="preserve"> January 29, 2026</w:t>
      </w:r>
      <w:r w:rsidR="008C574C" w:rsidRPr="00FB31DE">
        <w:rPr>
          <w:color w:val="000000" w:themeColor="text1"/>
        </w:rPr>
        <w:t xml:space="preserve">; </w:t>
      </w:r>
      <w:r w:rsidR="00CF02E1" w:rsidRPr="00FB31DE">
        <w:rPr>
          <w:color w:val="000000" w:themeColor="text1"/>
        </w:rPr>
        <w:t>r</w:t>
      </w:r>
      <w:r w:rsidR="008C574C" w:rsidRPr="00FB31DE">
        <w:rPr>
          <w:color w:val="000000" w:themeColor="text1"/>
        </w:rPr>
        <w:t>eferred</w:t>
      </w:r>
    </w:p>
    <w:p w14:paraId="18EE6F7B" w14:textId="1C67716C" w:rsidR="006B23EA" w:rsidRPr="00FB31DE" w:rsidRDefault="008C574C" w:rsidP="00EF6030">
      <w:pPr>
        <w:pStyle w:val="References"/>
        <w:rPr>
          <w:color w:val="000000" w:themeColor="text1"/>
        </w:rPr>
      </w:pPr>
      <w:r w:rsidRPr="00FB31DE">
        <w:rPr>
          <w:color w:val="000000" w:themeColor="text1"/>
        </w:rPr>
        <w:t>to the Committee on</w:t>
      </w:r>
      <w:r w:rsidR="00502228">
        <w:rPr>
          <w:color w:val="000000" w:themeColor="text1"/>
        </w:rPr>
        <w:t xml:space="preserve"> the Jud</w:t>
      </w:r>
      <w:r w:rsidR="00DB7587">
        <w:rPr>
          <w:color w:val="000000" w:themeColor="text1"/>
        </w:rPr>
        <w:t>i</w:t>
      </w:r>
      <w:r w:rsidR="00502228">
        <w:rPr>
          <w:color w:val="000000" w:themeColor="text1"/>
        </w:rPr>
        <w:t>ciary</w:t>
      </w:r>
      <w:r w:rsidR="00CD36CF" w:rsidRPr="00FB31DE">
        <w:rPr>
          <w:color w:val="000000" w:themeColor="text1"/>
        </w:rPr>
        <w:t>]</w:t>
      </w:r>
    </w:p>
    <w:p w14:paraId="1919E582" w14:textId="77777777" w:rsidR="006B23EA" w:rsidRPr="00FB31DE" w:rsidRDefault="006B23EA" w:rsidP="006B23EA">
      <w:pPr>
        <w:pStyle w:val="TitlePageOrigin"/>
        <w:rPr>
          <w:color w:val="000000" w:themeColor="text1"/>
        </w:rPr>
      </w:pPr>
    </w:p>
    <w:p w14:paraId="4FD69506" w14:textId="4C028E4C" w:rsidR="006B23EA" w:rsidRPr="00FB31DE" w:rsidRDefault="006B23EA" w:rsidP="006B23EA">
      <w:pPr>
        <w:pStyle w:val="TitlePageOrigin"/>
        <w:rPr>
          <w:color w:val="000000" w:themeColor="text1"/>
        </w:rPr>
      </w:pPr>
    </w:p>
    <w:p w14:paraId="761FD6C0" w14:textId="69D06933" w:rsidR="006B23EA" w:rsidRPr="00FB31DE" w:rsidRDefault="006B23EA" w:rsidP="00F709DC">
      <w:pPr>
        <w:pStyle w:val="TitleSection"/>
        <w:rPr>
          <w:color w:val="000000" w:themeColor="text1"/>
        </w:rPr>
      </w:pPr>
      <w:r w:rsidRPr="00FB31DE">
        <w:rPr>
          <w:color w:val="000000" w:themeColor="text1"/>
        </w:rPr>
        <w:lastRenderedPageBreak/>
        <w:t>A BILL to</w:t>
      </w:r>
      <w:r w:rsidR="002D7439" w:rsidRPr="00FB31DE">
        <w:rPr>
          <w:color w:val="000000" w:themeColor="text1"/>
        </w:rPr>
        <w:t xml:space="preserve"> amend the Code of West Virginia, 1931, as amended, by adding a new article, designated §20-20-1, §20-20-2, §20-20-3, §20-20-4, and §20-20-5, relating to establishing the Right to Race Act; defining terms; setting forth actions brought upon racetracks; setting forth relevant claims; setting forth political subdivision restrictions; and providing for an effective date.</w:t>
      </w:r>
    </w:p>
    <w:p w14:paraId="3E7E8035" w14:textId="77777777" w:rsidR="006B23EA" w:rsidRPr="00FB31DE" w:rsidRDefault="006B23EA" w:rsidP="006B23EA">
      <w:pPr>
        <w:pStyle w:val="EnactingClause"/>
        <w:rPr>
          <w:color w:val="000000" w:themeColor="text1"/>
        </w:rPr>
      </w:pPr>
      <w:r w:rsidRPr="00FB31DE">
        <w:rPr>
          <w:color w:val="000000" w:themeColor="text1"/>
        </w:rPr>
        <w:t>Be it enacted by the Legislature of West Virginia:</w:t>
      </w:r>
    </w:p>
    <w:p w14:paraId="7ED75CC8" w14:textId="77777777" w:rsidR="0050596D" w:rsidRPr="00FB31DE" w:rsidRDefault="0050596D" w:rsidP="00E17236">
      <w:pPr>
        <w:pStyle w:val="Note"/>
        <w:ind w:left="0"/>
        <w:rPr>
          <w:color w:val="000000" w:themeColor="text1"/>
        </w:rPr>
        <w:sectPr w:rsidR="0050596D" w:rsidRPr="00FB31DE" w:rsidSect="0050596D">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667FE44D" w14:textId="7AD55E03" w:rsidR="002D7439" w:rsidRPr="00FB31DE" w:rsidRDefault="002D7439" w:rsidP="002D7439">
      <w:pPr>
        <w:pStyle w:val="ArticleHeading"/>
        <w:rPr>
          <w:color w:val="000000" w:themeColor="text1"/>
          <w:u w:val="single"/>
        </w:rPr>
      </w:pPr>
      <w:r w:rsidRPr="00FB31DE">
        <w:rPr>
          <w:color w:val="000000" w:themeColor="text1"/>
          <w:u w:val="single"/>
        </w:rPr>
        <w:t>ARTICLE 20. RACING FACILITY NUISANCE IMMUNITY.</w:t>
      </w:r>
    </w:p>
    <w:p w14:paraId="53665DF3" w14:textId="30132037" w:rsidR="002D7439" w:rsidRPr="00FB31DE" w:rsidRDefault="002D7439" w:rsidP="002D7439">
      <w:pPr>
        <w:pStyle w:val="SectionHeading"/>
        <w:rPr>
          <w:color w:val="000000" w:themeColor="text1"/>
          <w:u w:val="single"/>
        </w:rPr>
      </w:pPr>
      <w:r w:rsidRPr="00FB31DE">
        <w:rPr>
          <w:color w:val="000000" w:themeColor="text1"/>
          <w:u w:val="single"/>
        </w:rPr>
        <w:t>§20</w:t>
      </w:r>
      <w:r w:rsidRPr="00FB31DE">
        <w:rPr>
          <w:rFonts w:ascii="Cambria Math" w:hAnsi="Cambria Math" w:cs="Cambria Math"/>
          <w:color w:val="000000" w:themeColor="text1"/>
          <w:u w:val="single"/>
        </w:rPr>
        <w:t>‑</w:t>
      </w:r>
      <w:r w:rsidRPr="00FB31DE">
        <w:rPr>
          <w:color w:val="000000" w:themeColor="text1"/>
          <w:u w:val="single"/>
        </w:rPr>
        <w:t>20</w:t>
      </w:r>
      <w:r w:rsidRPr="00FB31DE">
        <w:rPr>
          <w:rFonts w:ascii="Cambria Math" w:hAnsi="Cambria Math" w:cs="Cambria Math"/>
          <w:color w:val="000000" w:themeColor="text1"/>
          <w:u w:val="single"/>
        </w:rPr>
        <w:t>‑</w:t>
      </w:r>
      <w:r w:rsidRPr="00FB31DE">
        <w:rPr>
          <w:color w:val="000000" w:themeColor="text1"/>
          <w:u w:val="single"/>
        </w:rPr>
        <w:t>1. Definitions.</w:t>
      </w:r>
    </w:p>
    <w:p w14:paraId="192F1669" w14:textId="77777777" w:rsidR="002D7439" w:rsidRPr="00FB31DE" w:rsidRDefault="002D7439" w:rsidP="002D7439">
      <w:pPr>
        <w:pStyle w:val="SectionBody"/>
        <w:rPr>
          <w:color w:val="000000" w:themeColor="text1"/>
          <w:u w:val="single"/>
        </w:rPr>
      </w:pPr>
      <w:r w:rsidRPr="00FB31DE">
        <w:rPr>
          <w:color w:val="000000" w:themeColor="text1"/>
          <w:u w:val="single"/>
        </w:rPr>
        <w:t>For purposes of this Article, the following definitions apply:</w:t>
      </w:r>
    </w:p>
    <w:p w14:paraId="3E7B7989" w14:textId="481DC59F" w:rsidR="002D7439" w:rsidRPr="00FB31DE" w:rsidRDefault="002D7439" w:rsidP="002D7439">
      <w:pPr>
        <w:pStyle w:val="SectionBody"/>
        <w:rPr>
          <w:color w:val="000000" w:themeColor="text1"/>
          <w:u w:val="single"/>
        </w:rPr>
      </w:pPr>
      <w:r w:rsidRPr="00FB31DE">
        <w:rPr>
          <w:color w:val="000000" w:themeColor="text1"/>
          <w:u w:val="single"/>
        </w:rPr>
        <w:t>"Area of the racing facility" means the area within a 10-mile radius of the perimeter of the property or contiguous group of properties where a racing facility is located.</w:t>
      </w:r>
    </w:p>
    <w:p w14:paraId="21F249DF" w14:textId="2481CE58" w:rsidR="002D7439" w:rsidRPr="00FB31DE" w:rsidRDefault="002D7439" w:rsidP="002D7439">
      <w:pPr>
        <w:pStyle w:val="SectionBody"/>
        <w:rPr>
          <w:color w:val="000000" w:themeColor="text1"/>
          <w:u w:val="single"/>
        </w:rPr>
      </w:pPr>
      <w:r w:rsidRPr="00FB31DE">
        <w:rPr>
          <w:color w:val="000000" w:themeColor="text1"/>
          <w:u w:val="single"/>
        </w:rPr>
        <w:t xml:space="preserve">"Racing facility" or "racetrack" means a designated area or facility where competitive vehicle and motorsport races are conducted. The term includes the track, spectator areas, garages, and any associated grounds, buildings, or appurtenances used to operate the races. </w:t>
      </w:r>
    </w:p>
    <w:p w14:paraId="37ADF8C2" w14:textId="6F0D5EF8" w:rsidR="002D7439" w:rsidRPr="00FB31DE" w:rsidRDefault="002D7439" w:rsidP="002D7439">
      <w:pPr>
        <w:pStyle w:val="SectionHeading"/>
        <w:rPr>
          <w:color w:val="000000" w:themeColor="text1"/>
          <w:u w:val="single"/>
        </w:rPr>
        <w:sectPr w:rsidR="002D7439" w:rsidRPr="00FB31DE" w:rsidSect="0050596D">
          <w:type w:val="continuous"/>
          <w:pgSz w:w="12240" w:h="15840" w:code="1"/>
          <w:pgMar w:top="1440" w:right="1440" w:bottom="1440" w:left="1440" w:header="720" w:footer="720" w:gutter="0"/>
          <w:lnNumType w:countBy="1" w:restart="newSection"/>
          <w:cols w:space="720"/>
          <w:titlePg/>
          <w:docGrid w:linePitch="360"/>
        </w:sectPr>
      </w:pPr>
      <w:r w:rsidRPr="00FB31DE">
        <w:rPr>
          <w:color w:val="000000" w:themeColor="text1"/>
          <w:u w:val="single"/>
        </w:rPr>
        <w:t>§20</w:t>
      </w:r>
      <w:r w:rsidRPr="00FB31DE">
        <w:rPr>
          <w:rFonts w:ascii="Cambria Math" w:hAnsi="Cambria Math" w:cs="Cambria Math"/>
          <w:color w:val="000000" w:themeColor="text1"/>
          <w:u w:val="single"/>
        </w:rPr>
        <w:t>‑</w:t>
      </w:r>
      <w:r w:rsidRPr="00FB31DE">
        <w:rPr>
          <w:color w:val="000000" w:themeColor="text1"/>
          <w:u w:val="single"/>
        </w:rPr>
        <w:t>20</w:t>
      </w:r>
      <w:r w:rsidRPr="00FB31DE">
        <w:rPr>
          <w:rFonts w:ascii="Cambria Math" w:hAnsi="Cambria Math" w:cs="Cambria Math"/>
          <w:color w:val="000000" w:themeColor="text1"/>
          <w:u w:val="single"/>
        </w:rPr>
        <w:t>‑</w:t>
      </w:r>
      <w:r w:rsidRPr="00FB31DE">
        <w:rPr>
          <w:color w:val="000000" w:themeColor="text1"/>
          <w:u w:val="single"/>
        </w:rPr>
        <w:t>2. Pre</w:t>
      </w:r>
      <w:r w:rsidRPr="00FB31DE">
        <w:rPr>
          <w:rFonts w:ascii="Cambria Math" w:hAnsi="Cambria Math" w:cs="Cambria Math"/>
          <w:color w:val="000000" w:themeColor="text1"/>
          <w:u w:val="single"/>
        </w:rPr>
        <w:t>‑</w:t>
      </w:r>
      <w:r w:rsidRPr="00FB31DE">
        <w:rPr>
          <w:color w:val="000000" w:themeColor="text1"/>
          <w:u w:val="single"/>
        </w:rPr>
        <w:t>existing facility immunity.</w:t>
      </w:r>
    </w:p>
    <w:p w14:paraId="56AD67F2" w14:textId="663D6A18" w:rsidR="002D7439" w:rsidRPr="00FB31DE" w:rsidRDefault="002D7439" w:rsidP="002D7439">
      <w:pPr>
        <w:pStyle w:val="SectionBody"/>
        <w:rPr>
          <w:color w:val="000000" w:themeColor="text1"/>
          <w:u w:val="single"/>
        </w:rPr>
      </w:pPr>
      <w:r w:rsidRPr="00FB31DE">
        <w:rPr>
          <w:color w:val="000000" w:themeColor="text1"/>
          <w:u w:val="single"/>
        </w:rPr>
        <w:t>(a) A racing facility or racetrack shall not be subject to any civil action brought by a surrounding property owner under any theory of nuisance, taking, or other theory if the racing facility or racetrack was built before the surrounding real property owner either purchased the real property or built in the area of the racing facility or racetrack.</w:t>
      </w:r>
    </w:p>
    <w:p w14:paraId="55798A2D" w14:textId="25E6C503" w:rsidR="002D7439" w:rsidRPr="00FB31DE" w:rsidRDefault="002D7439" w:rsidP="002D7439">
      <w:pPr>
        <w:pStyle w:val="SectionBody"/>
        <w:rPr>
          <w:color w:val="000000" w:themeColor="text1"/>
          <w:u w:val="single"/>
        </w:rPr>
      </w:pPr>
      <w:r w:rsidRPr="00FB31DE">
        <w:rPr>
          <w:color w:val="000000" w:themeColor="text1"/>
          <w:u w:val="single"/>
        </w:rPr>
        <w:t>(b) The immunity provided under this section shall apply regardless of any changes to the size, scope, configuration, technology, or type of racing conducted at the facility, provided such changes are lawful.</w:t>
      </w:r>
    </w:p>
    <w:p w14:paraId="01BC6BF9" w14:textId="77777777" w:rsidR="002D7439" w:rsidRPr="00FB31DE" w:rsidRDefault="002D7439" w:rsidP="002D7439">
      <w:pPr>
        <w:pStyle w:val="SectionHeading"/>
        <w:rPr>
          <w:color w:val="000000" w:themeColor="text1"/>
          <w:u w:val="single"/>
        </w:rPr>
        <w:sectPr w:rsidR="002D7439" w:rsidRPr="00FB31DE" w:rsidSect="0050596D">
          <w:type w:val="continuous"/>
          <w:pgSz w:w="12240" w:h="15840" w:code="1"/>
          <w:pgMar w:top="1440" w:right="1440" w:bottom="1440" w:left="1440" w:header="720" w:footer="720" w:gutter="0"/>
          <w:lnNumType w:countBy="1" w:restart="newSection"/>
          <w:cols w:space="720"/>
          <w:titlePg/>
          <w:docGrid w:linePitch="360"/>
        </w:sectPr>
      </w:pPr>
      <w:r w:rsidRPr="00FB31DE">
        <w:rPr>
          <w:color w:val="000000" w:themeColor="text1"/>
          <w:u w:val="single"/>
        </w:rPr>
        <w:t>§20</w:t>
      </w:r>
      <w:r w:rsidRPr="00FB31DE">
        <w:rPr>
          <w:rFonts w:ascii="Cambria Math" w:hAnsi="Cambria Math" w:cs="Cambria Math"/>
          <w:color w:val="000000" w:themeColor="text1"/>
          <w:u w:val="single"/>
        </w:rPr>
        <w:t>‑</w:t>
      </w:r>
      <w:r w:rsidRPr="00FB31DE">
        <w:rPr>
          <w:color w:val="000000" w:themeColor="text1"/>
          <w:u w:val="single"/>
        </w:rPr>
        <w:t>20</w:t>
      </w:r>
      <w:r w:rsidRPr="00FB31DE">
        <w:rPr>
          <w:rFonts w:ascii="Cambria Math" w:hAnsi="Cambria Math" w:cs="Cambria Math"/>
          <w:color w:val="000000" w:themeColor="text1"/>
          <w:u w:val="single"/>
        </w:rPr>
        <w:t>‑</w:t>
      </w:r>
      <w:r w:rsidRPr="00FB31DE">
        <w:rPr>
          <w:color w:val="000000" w:themeColor="text1"/>
          <w:u w:val="single"/>
        </w:rPr>
        <w:t>3. Applicability.</w:t>
      </w:r>
    </w:p>
    <w:p w14:paraId="28704555" w14:textId="7DFF2223" w:rsidR="002D7439" w:rsidRPr="00FB31DE" w:rsidRDefault="002D7439" w:rsidP="002D7439">
      <w:pPr>
        <w:pStyle w:val="SectionBody"/>
        <w:rPr>
          <w:color w:val="000000" w:themeColor="text1"/>
          <w:u w:val="single"/>
        </w:rPr>
      </w:pPr>
      <w:r w:rsidRPr="00FB31DE">
        <w:rPr>
          <w:color w:val="000000" w:themeColor="text1"/>
          <w:u w:val="single"/>
        </w:rPr>
        <w:t xml:space="preserve">This article applies only to claims against racing facilities and racetracks located in this state prior to the date on which the surrounding real property owner bringing the claim acquired </w:t>
      </w:r>
      <w:r w:rsidRPr="00FB31DE">
        <w:rPr>
          <w:color w:val="000000" w:themeColor="text1"/>
          <w:u w:val="single"/>
        </w:rPr>
        <w:lastRenderedPageBreak/>
        <w:t>or improved the real property.</w:t>
      </w:r>
    </w:p>
    <w:p w14:paraId="3F9EB5E4" w14:textId="77777777" w:rsidR="002D7439" w:rsidRPr="00FB31DE" w:rsidRDefault="002D7439" w:rsidP="002D7439">
      <w:pPr>
        <w:pStyle w:val="SectionHeading"/>
        <w:rPr>
          <w:color w:val="000000" w:themeColor="text1"/>
          <w:u w:val="single"/>
        </w:rPr>
        <w:sectPr w:rsidR="002D7439" w:rsidRPr="00FB31DE" w:rsidSect="0050596D">
          <w:type w:val="continuous"/>
          <w:pgSz w:w="12240" w:h="15840" w:code="1"/>
          <w:pgMar w:top="1440" w:right="1440" w:bottom="1440" w:left="1440" w:header="720" w:footer="720" w:gutter="0"/>
          <w:lnNumType w:countBy="1" w:restart="newSection"/>
          <w:cols w:space="720"/>
          <w:titlePg/>
          <w:docGrid w:linePitch="360"/>
        </w:sectPr>
      </w:pPr>
      <w:r w:rsidRPr="00FB31DE">
        <w:rPr>
          <w:color w:val="000000" w:themeColor="text1"/>
          <w:u w:val="single"/>
        </w:rPr>
        <w:t>§20</w:t>
      </w:r>
      <w:r w:rsidRPr="00FB31DE">
        <w:rPr>
          <w:rFonts w:ascii="Cambria Math" w:hAnsi="Cambria Math" w:cs="Cambria Math"/>
          <w:color w:val="000000" w:themeColor="text1"/>
          <w:u w:val="single"/>
        </w:rPr>
        <w:t>‑</w:t>
      </w:r>
      <w:r w:rsidRPr="00FB31DE">
        <w:rPr>
          <w:color w:val="000000" w:themeColor="text1"/>
          <w:u w:val="single"/>
        </w:rPr>
        <w:t>20</w:t>
      </w:r>
      <w:r w:rsidRPr="00FB31DE">
        <w:rPr>
          <w:rFonts w:ascii="Cambria Math" w:hAnsi="Cambria Math" w:cs="Cambria Math"/>
          <w:color w:val="000000" w:themeColor="text1"/>
          <w:u w:val="single"/>
        </w:rPr>
        <w:t>‑</w:t>
      </w:r>
      <w:r w:rsidRPr="00FB31DE">
        <w:rPr>
          <w:color w:val="000000" w:themeColor="text1"/>
          <w:u w:val="single"/>
        </w:rPr>
        <w:t>4. Preemption of Local Ordinances.</w:t>
      </w:r>
    </w:p>
    <w:p w14:paraId="5D229746" w14:textId="77777777" w:rsidR="002D7439" w:rsidRPr="00FB31DE" w:rsidRDefault="002D7439" w:rsidP="002D7439">
      <w:pPr>
        <w:pStyle w:val="SectionBody"/>
        <w:rPr>
          <w:color w:val="000000" w:themeColor="text1"/>
          <w:u w:val="single"/>
        </w:rPr>
      </w:pPr>
      <w:r w:rsidRPr="00FB31DE">
        <w:rPr>
          <w:color w:val="000000" w:themeColor="text1"/>
          <w:u w:val="single"/>
        </w:rPr>
        <w:t>No political subdivision of this state may adopt or enforce any ordinance, resolution, or regulation that would restrict, limit, or prohibit the operation of a racing facility or racetrack in a manner inconsistent with this article.</w:t>
      </w:r>
    </w:p>
    <w:p w14:paraId="6CD2778A" w14:textId="77777777" w:rsidR="002D7439" w:rsidRPr="00FB31DE" w:rsidRDefault="002D7439" w:rsidP="002D7439">
      <w:pPr>
        <w:pStyle w:val="SectionHeading"/>
        <w:rPr>
          <w:color w:val="000000" w:themeColor="text1"/>
          <w:u w:val="single"/>
        </w:rPr>
        <w:sectPr w:rsidR="002D7439" w:rsidRPr="00FB31DE" w:rsidSect="0050596D">
          <w:type w:val="continuous"/>
          <w:pgSz w:w="12240" w:h="15840" w:code="1"/>
          <w:pgMar w:top="1440" w:right="1440" w:bottom="1440" w:left="1440" w:header="720" w:footer="720" w:gutter="0"/>
          <w:lnNumType w:countBy="1" w:restart="newSection"/>
          <w:cols w:space="720"/>
          <w:titlePg/>
          <w:docGrid w:linePitch="360"/>
        </w:sectPr>
      </w:pPr>
      <w:r w:rsidRPr="00FB31DE">
        <w:rPr>
          <w:color w:val="000000" w:themeColor="text1"/>
          <w:u w:val="single"/>
        </w:rPr>
        <w:t xml:space="preserve"> §20</w:t>
      </w:r>
      <w:r w:rsidRPr="00FB31DE">
        <w:rPr>
          <w:rFonts w:ascii="Cambria Math" w:hAnsi="Cambria Math" w:cs="Cambria Math"/>
          <w:color w:val="000000" w:themeColor="text1"/>
          <w:u w:val="single"/>
        </w:rPr>
        <w:t>‑</w:t>
      </w:r>
      <w:r w:rsidRPr="00FB31DE">
        <w:rPr>
          <w:color w:val="000000" w:themeColor="text1"/>
          <w:u w:val="single"/>
        </w:rPr>
        <w:t>20</w:t>
      </w:r>
      <w:r w:rsidRPr="00FB31DE">
        <w:rPr>
          <w:rFonts w:ascii="Cambria Math" w:hAnsi="Cambria Math" w:cs="Cambria Math"/>
          <w:color w:val="000000" w:themeColor="text1"/>
          <w:u w:val="single"/>
        </w:rPr>
        <w:t>‑</w:t>
      </w:r>
      <w:r w:rsidRPr="00FB31DE">
        <w:rPr>
          <w:color w:val="000000" w:themeColor="text1"/>
          <w:u w:val="single"/>
        </w:rPr>
        <w:t>5. Effective date.</w:t>
      </w:r>
    </w:p>
    <w:p w14:paraId="3EA335C5" w14:textId="206B09BF" w:rsidR="002D7439" w:rsidRPr="00FB31DE" w:rsidRDefault="002D7439" w:rsidP="002D7439">
      <w:pPr>
        <w:pStyle w:val="SectionBody"/>
        <w:rPr>
          <w:color w:val="000000" w:themeColor="text1"/>
          <w:u w:val="single"/>
        </w:rPr>
      </w:pPr>
      <w:r w:rsidRPr="00FB31DE">
        <w:rPr>
          <w:color w:val="000000" w:themeColor="text1"/>
          <w:u w:val="single"/>
        </w:rPr>
        <w:t>This article shall take effect immediately upon passage.</w:t>
      </w:r>
    </w:p>
    <w:p w14:paraId="7642F8C1" w14:textId="77777777" w:rsidR="0050596D" w:rsidRPr="00FB31DE" w:rsidRDefault="0050596D" w:rsidP="00E17236">
      <w:pPr>
        <w:pStyle w:val="Note"/>
        <w:ind w:left="0"/>
        <w:rPr>
          <w:color w:val="000000" w:themeColor="text1"/>
        </w:rPr>
      </w:pPr>
    </w:p>
    <w:p w14:paraId="45DBADA7" w14:textId="5756EF87" w:rsidR="00AF72C1" w:rsidRPr="00FB31DE" w:rsidRDefault="00AF72C1" w:rsidP="00AF72C1">
      <w:pPr>
        <w:pStyle w:val="Note"/>
        <w:rPr>
          <w:color w:val="000000" w:themeColor="text1"/>
        </w:rPr>
      </w:pPr>
      <w:r w:rsidRPr="00FB31DE">
        <w:rPr>
          <w:color w:val="000000" w:themeColor="text1"/>
        </w:rPr>
        <w:t>NOTE: The purpose of this bill is to</w:t>
      </w:r>
      <w:r w:rsidR="0050596D" w:rsidRPr="00FB31DE">
        <w:rPr>
          <w:color w:val="000000" w:themeColor="text1"/>
        </w:rPr>
        <w:t xml:space="preserve"> </w:t>
      </w:r>
      <w:r w:rsidR="002D7439" w:rsidRPr="00FB31DE">
        <w:rPr>
          <w:color w:val="000000" w:themeColor="text1"/>
        </w:rPr>
        <w:t>create the Right to Race Act. The bill defines terms. The bill sets forth actions brought upon racetracks. The bill sets forth relevant claims. The bill sets forth political subdivision restrictions. Finally, the bill provides for an effective date</w:t>
      </w:r>
      <w:r w:rsidR="00192C02" w:rsidRPr="00FB31DE">
        <w:rPr>
          <w:color w:val="000000" w:themeColor="text1"/>
        </w:rPr>
        <w:t>.</w:t>
      </w:r>
    </w:p>
    <w:p w14:paraId="17A1C1FA" w14:textId="77777777" w:rsidR="00AF72C1" w:rsidRPr="00FB31DE" w:rsidRDefault="00AF72C1" w:rsidP="00AF72C1">
      <w:pPr>
        <w:pStyle w:val="Note"/>
        <w:rPr>
          <w:color w:val="000000" w:themeColor="text1"/>
        </w:rPr>
      </w:pPr>
      <w:r w:rsidRPr="00FB31DE">
        <w:rPr>
          <w:color w:val="000000" w:themeColor="text1"/>
        </w:rPr>
        <w:t>Strike-throughs indicate language that would be stricken from a heading or the present law and underscoring indicates new language that would be added.</w:t>
      </w:r>
    </w:p>
    <w:p w14:paraId="6953B080" w14:textId="77777777" w:rsidR="00E831B3" w:rsidRPr="00FB31DE" w:rsidRDefault="00E831B3" w:rsidP="00EF6030">
      <w:pPr>
        <w:pStyle w:val="References"/>
        <w:rPr>
          <w:color w:val="000000" w:themeColor="text1"/>
        </w:rPr>
      </w:pPr>
    </w:p>
    <w:sectPr w:rsidR="00E831B3" w:rsidRPr="00FB31DE" w:rsidSect="005059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721F" w14:textId="77777777" w:rsidR="008C7255" w:rsidRPr="00B844FE" w:rsidRDefault="008C7255" w:rsidP="00B844FE">
      <w:r>
        <w:separator/>
      </w:r>
    </w:p>
  </w:endnote>
  <w:endnote w:type="continuationSeparator" w:id="0">
    <w:p w14:paraId="2FD76991" w14:textId="77777777" w:rsidR="008C7255" w:rsidRPr="00B844FE" w:rsidRDefault="008C72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90759"/>
      <w:docPartObj>
        <w:docPartGallery w:val="Page Numbers (Bottom of Page)"/>
        <w:docPartUnique/>
      </w:docPartObj>
    </w:sdtPr>
    <w:sdtEndPr>
      <w:rPr>
        <w:noProof/>
      </w:rPr>
    </w:sdtEndPr>
    <w:sdtContent>
      <w:p w14:paraId="52036C73" w14:textId="2BF6AC6F" w:rsidR="0050596D" w:rsidRDefault="005059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AF3D4" w14:textId="77777777" w:rsidR="0050596D" w:rsidRDefault="00505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6FFE" w14:textId="4A77F30B" w:rsidR="00C232C8" w:rsidRDefault="00C232C8">
    <w:pPr>
      <w:pStyle w:val="Footer"/>
      <w:jc w:val="center"/>
    </w:pPr>
  </w:p>
  <w:p w14:paraId="11F39A27" w14:textId="77777777" w:rsidR="00C232C8" w:rsidRDefault="00C23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7B9E" w14:textId="77777777" w:rsidR="008C7255" w:rsidRPr="00B844FE" w:rsidRDefault="008C7255" w:rsidP="00B844FE">
      <w:r>
        <w:separator/>
      </w:r>
    </w:p>
  </w:footnote>
  <w:footnote w:type="continuationSeparator" w:id="0">
    <w:p w14:paraId="4C399D55" w14:textId="77777777" w:rsidR="008C7255" w:rsidRPr="00B844FE" w:rsidRDefault="008C72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0E0B" w14:textId="72243B3A" w:rsidR="0050596D" w:rsidRDefault="0050596D">
    <w:pPr>
      <w:pStyle w:val="Header"/>
    </w:pPr>
    <w:r>
      <w:t xml:space="preserve">Intr. </w:t>
    </w:r>
    <w:r w:rsidR="002D7439">
      <w:t>S</w:t>
    </w:r>
    <w:r>
      <w:t>B</w:t>
    </w:r>
    <w:r w:rsidR="00F52575">
      <w:t xml:space="preserve"> 655</w:t>
    </w:r>
    <w:r>
      <w:tab/>
    </w:r>
    <w:r>
      <w:tab/>
      <w:t>2026R</w:t>
    </w:r>
    <w:r w:rsidR="002D7439">
      <w:t>1462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FEE"/>
    <w:multiLevelType w:val="hybridMultilevel"/>
    <w:tmpl w:val="9C9C76A8"/>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91478A"/>
    <w:multiLevelType w:val="hybridMultilevel"/>
    <w:tmpl w:val="5B8A2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4A2344A"/>
    <w:multiLevelType w:val="hybridMultilevel"/>
    <w:tmpl w:val="6CAEEBC2"/>
    <w:lvl w:ilvl="0" w:tplc="F08A6A26">
      <w:start w:val="1"/>
      <w:numFmt w:val="lowerLetter"/>
      <w:lvlText w:val="%1."/>
      <w:lvlJc w:val="left"/>
      <w:pPr>
        <w:ind w:left="820" w:hanging="358"/>
      </w:pPr>
      <w:rPr>
        <w:rFonts w:hint="default"/>
        <w:spacing w:val="0"/>
        <w:w w:val="103"/>
        <w:lang w:val="en-US" w:eastAsia="en-US" w:bidi="ar-SA"/>
      </w:rPr>
    </w:lvl>
    <w:lvl w:ilvl="1" w:tplc="ABE4D4F2">
      <w:start w:val="1"/>
      <w:numFmt w:val="lowerLetter"/>
      <w:lvlText w:val="%2."/>
      <w:lvlJc w:val="left"/>
      <w:pPr>
        <w:ind w:left="1544" w:hanging="350"/>
      </w:pPr>
      <w:rPr>
        <w:rFonts w:hint="default"/>
        <w:spacing w:val="-1"/>
        <w:w w:val="101"/>
        <w:lang w:val="en-US" w:eastAsia="en-US" w:bidi="ar-SA"/>
      </w:rPr>
    </w:lvl>
    <w:lvl w:ilvl="2" w:tplc="D99A7700">
      <w:numFmt w:val="bullet"/>
      <w:lvlText w:val="•"/>
      <w:lvlJc w:val="left"/>
      <w:pPr>
        <w:ind w:left="2431" w:hanging="350"/>
      </w:pPr>
      <w:rPr>
        <w:rFonts w:hint="default"/>
        <w:lang w:val="en-US" w:eastAsia="en-US" w:bidi="ar-SA"/>
      </w:rPr>
    </w:lvl>
    <w:lvl w:ilvl="3" w:tplc="ADCAD098">
      <w:numFmt w:val="bullet"/>
      <w:lvlText w:val="•"/>
      <w:lvlJc w:val="left"/>
      <w:pPr>
        <w:ind w:left="3322" w:hanging="350"/>
      </w:pPr>
      <w:rPr>
        <w:rFonts w:hint="default"/>
        <w:lang w:val="en-US" w:eastAsia="en-US" w:bidi="ar-SA"/>
      </w:rPr>
    </w:lvl>
    <w:lvl w:ilvl="4" w:tplc="1696D40E">
      <w:numFmt w:val="bullet"/>
      <w:lvlText w:val="•"/>
      <w:lvlJc w:val="left"/>
      <w:pPr>
        <w:ind w:left="4213" w:hanging="350"/>
      </w:pPr>
      <w:rPr>
        <w:rFonts w:hint="default"/>
        <w:lang w:val="en-US" w:eastAsia="en-US" w:bidi="ar-SA"/>
      </w:rPr>
    </w:lvl>
    <w:lvl w:ilvl="5" w:tplc="B590E1E4">
      <w:numFmt w:val="bullet"/>
      <w:lvlText w:val="•"/>
      <w:lvlJc w:val="left"/>
      <w:pPr>
        <w:ind w:left="5104" w:hanging="350"/>
      </w:pPr>
      <w:rPr>
        <w:rFonts w:hint="default"/>
        <w:lang w:val="en-US" w:eastAsia="en-US" w:bidi="ar-SA"/>
      </w:rPr>
    </w:lvl>
    <w:lvl w:ilvl="6" w:tplc="659EC138">
      <w:numFmt w:val="bullet"/>
      <w:lvlText w:val="•"/>
      <w:lvlJc w:val="left"/>
      <w:pPr>
        <w:ind w:left="5995" w:hanging="350"/>
      </w:pPr>
      <w:rPr>
        <w:rFonts w:hint="default"/>
        <w:lang w:val="en-US" w:eastAsia="en-US" w:bidi="ar-SA"/>
      </w:rPr>
    </w:lvl>
    <w:lvl w:ilvl="7" w:tplc="340ABD3C">
      <w:numFmt w:val="bullet"/>
      <w:lvlText w:val="•"/>
      <w:lvlJc w:val="left"/>
      <w:pPr>
        <w:ind w:left="6886" w:hanging="350"/>
      </w:pPr>
      <w:rPr>
        <w:rFonts w:hint="default"/>
        <w:lang w:val="en-US" w:eastAsia="en-US" w:bidi="ar-SA"/>
      </w:rPr>
    </w:lvl>
    <w:lvl w:ilvl="8" w:tplc="513026F0">
      <w:numFmt w:val="bullet"/>
      <w:lvlText w:val="•"/>
      <w:lvlJc w:val="left"/>
      <w:pPr>
        <w:ind w:left="7777" w:hanging="350"/>
      </w:pPr>
      <w:rPr>
        <w:rFonts w:hint="default"/>
        <w:lang w:val="en-US" w:eastAsia="en-US" w:bidi="ar-SA"/>
      </w:rPr>
    </w:lvl>
  </w:abstractNum>
  <w:num w:numId="1" w16cid:durableId="743602800">
    <w:abstractNumId w:val="2"/>
  </w:num>
  <w:num w:numId="2" w16cid:durableId="1640570377">
    <w:abstractNumId w:val="2"/>
  </w:num>
  <w:num w:numId="3" w16cid:durableId="2123762033">
    <w:abstractNumId w:val="3"/>
  </w:num>
  <w:num w:numId="4" w16cid:durableId="734817952">
    <w:abstractNumId w:val="0"/>
  </w:num>
  <w:num w:numId="5" w16cid:durableId="843784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85D22"/>
    <w:rsid w:val="000B6216"/>
    <w:rsid w:val="000C285D"/>
    <w:rsid w:val="000C5C77"/>
    <w:rsid w:val="0010070F"/>
    <w:rsid w:val="0012246A"/>
    <w:rsid w:val="00150C3A"/>
    <w:rsid w:val="0015112E"/>
    <w:rsid w:val="001552E7"/>
    <w:rsid w:val="001566B4"/>
    <w:rsid w:val="00163C71"/>
    <w:rsid w:val="00175B38"/>
    <w:rsid w:val="00192C02"/>
    <w:rsid w:val="00196D48"/>
    <w:rsid w:val="001A278B"/>
    <w:rsid w:val="001C279E"/>
    <w:rsid w:val="001D459E"/>
    <w:rsid w:val="001E460E"/>
    <w:rsid w:val="001E6738"/>
    <w:rsid w:val="00230763"/>
    <w:rsid w:val="00251E66"/>
    <w:rsid w:val="0027011C"/>
    <w:rsid w:val="00274200"/>
    <w:rsid w:val="00275740"/>
    <w:rsid w:val="0027685D"/>
    <w:rsid w:val="002A0269"/>
    <w:rsid w:val="002D7439"/>
    <w:rsid w:val="00301F44"/>
    <w:rsid w:val="00303684"/>
    <w:rsid w:val="00305048"/>
    <w:rsid w:val="003063EC"/>
    <w:rsid w:val="003143F5"/>
    <w:rsid w:val="00314854"/>
    <w:rsid w:val="003344FB"/>
    <w:rsid w:val="003462EF"/>
    <w:rsid w:val="00365920"/>
    <w:rsid w:val="003717CB"/>
    <w:rsid w:val="00393CB9"/>
    <w:rsid w:val="003C51CD"/>
    <w:rsid w:val="003E3269"/>
    <w:rsid w:val="004059B9"/>
    <w:rsid w:val="00410475"/>
    <w:rsid w:val="004247A2"/>
    <w:rsid w:val="00430A4C"/>
    <w:rsid w:val="00435BE1"/>
    <w:rsid w:val="004532B9"/>
    <w:rsid w:val="004677BA"/>
    <w:rsid w:val="00477277"/>
    <w:rsid w:val="0048666A"/>
    <w:rsid w:val="004B2795"/>
    <w:rsid w:val="004C05A7"/>
    <w:rsid w:val="004C13DD"/>
    <w:rsid w:val="004E3441"/>
    <w:rsid w:val="004E4572"/>
    <w:rsid w:val="00502228"/>
    <w:rsid w:val="0050596D"/>
    <w:rsid w:val="00550898"/>
    <w:rsid w:val="00571DC3"/>
    <w:rsid w:val="005A5366"/>
    <w:rsid w:val="005A7131"/>
    <w:rsid w:val="00636A54"/>
    <w:rsid w:val="00637E73"/>
    <w:rsid w:val="00643A5D"/>
    <w:rsid w:val="006471C6"/>
    <w:rsid w:val="00651D3E"/>
    <w:rsid w:val="006565E8"/>
    <w:rsid w:val="0068160E"/>
    <w:rsid w:val="006865E9"/>
    <w:rsid w:val="00691F3E"/>
    <w:rsid w:val="00694BFB"/>
    <w:rsid w:val="006A106B"/>
    <w:rsid w:val="006A1802"/>
    <w:rsid w:val="006A7D54"/>
    <w:rsid w:val="006B0735"/>
    <w:rsid w:val="006B23EA"/>
    <w:rsid w:val="006C1529"/>
    <w:rsid w:val="006C3CF3"/>
    <w:rsid w:val="006C523D"/>
    <w:rsid w:val="006D4036"/>
    <w:rsid w:val="006F7E4A"/>
    <w:rsid w:val="00702A2B"/>
    <w:rsid w:val="00704916"/>
    <w:rsid w:val="0078493E"/>
    <w:rsid w:val="00797021"/>
    <w:rsid w:val="007B2FEB"/>
    <w:rsid w:val="007E02CF"/>
    <w:rsid w:val="007E26CD"/>
    <w:rsid w:val="007E333F"/>
    <w:rsid w:val="007F1CF5"/>
    <w:rsid w:val="00800D29"/>
    <w:rsid w:val="0081249D"/>
    <w:rsid w:val="00834A9F"/>
    <w:rsid w:val="00834EDE"/>
    <w:rsid w:val="008701A3"/>
    <w:rsid w:val="008736AA"/>
    <w:rsid w:val="008C515E"/>
    <w:rsid w:val="008C574C"/>
    <w:rsid w:val="008C7255"/>
    <w:rsid w:val="008D275D"/>
    <w:rsid w:val="008E4C65"/>
    <w:rsid w:val="008E60E9"/>
    <w:rsid w:val="009017AC"/>
    <w:rsid w:val="00952402"/>
    <w:rsid w:val="009711B5"/>
    <w:rsid w:val="00980327"/>
    <w:rsid w:val="009923FC"/>
    <w:rsid w:val="009C0D5C"/>
    <w:rsid w:val="009F1067"/>
    <w:rsid w:val="00A31E01"/>
    <w:rsid w:val="00A35B03"/>
    <w:rsid w:val="00A527AD"/>
    <w:rsid w:val="00A718CF"/>
    <w:rsid w:val="00A72E7C"/>
    <w:rsid w:val="00A808CA"/>
    <w:rsid w:val="00A84CC4"/>
    <w:rsid w:val="00AA2B83"/>
    <w:rsid w:val="00AC3B58"/>
    <w:rsid w:val="00AC3B59"/>
    <w:rsid w:val="00AD4666"/>
    <w:rsid w:val="00AE48A0"/>
    <w:rsid w:val="00AE61BE"/>
    <w:rsid w:val="00AF09E0"/>
    <w:rsid w:val="00AF72C1"/>
    <w:rsid w:val="00B11D83"/>
    <w:rsid w:val="00B16F25"/>
    <w:rsid w:val="00B24422"/>
    <w:rsid w:val="00B307BF"/>
    <w:rsid w:val="00B80C20"/>
    <w:rsid w:val="00B844FE"/>
    <w:rsid w:val="00BC2A71"/>
    <w:rsid w:val="00BC562B"/>
    <w:rsid w:val="00C232C8"/>
    <w:rsid w:val="00C33014"/>
    <w:rsid w:val="00C33434"/>
    <w:rsid w:val="00C34869"/>
    <w:rsid w:val="00C42EB6"/>
    <w:rsid w:val="00C85096"/>
    <w:rsid w:val="00CB20EF"/>
    <w:rsid w:val="00CB2B32"/>
    <w:rsid w:val="00CD12CB"/>
    <w:rsid w:val="00CD36CF"/>
    <w:rsid w:val="00CD3F81"/>
    <w:rsid w:val="00CF02E1"/>
    <w:rsid w:val="00CF1DCA"/>
    <w:rsid w:val="00D131AA"/>
    <w:rsid w:val="00D400BF"/>
    <w:rsid w:val="00D411BE"/>
    <w:rsid w:val="00D53DFE"/>
    <w:rsid w:val="00D54447"/>
    <w:rsid w:val="00D56833"/>
    <w:rsid w:val="00D579FC"/>
    <w:rsid w:val="00D71884"/>
    <w:rsid w:val="00DB02F3"/>
    <w:rsid w:val="00DB25C9"/>
    <w:rsid w:val="00DB7587"/>
    <w:rsid w:val="00DE526B"/>
    <w:rsid w:val="00DF199D"/>
    <w:rsid w:val="00DF3D9C"/>
    <w:rsid w:val="00DF4120"/>
    <w:rsid w:val="00DF62A6"/>
    <w:rsid w:val="00E01542"/>
    <w:rsid w:val="00E17236"/>
    <w:rsid w:val="00E34DDE"/>
    <w:rsid w:val="00E365F1"/>
    <w:rsid w:val="00E62F48"/>
    <w:rsid w:val="00E831B3"/>
    <w:rsid w:val="00E90463"/>
    <w:rsid w:val="00E942BE"/>
    <w:rsid w:val="00EB203E"/>
    <w:rsid w:val="00EC1BF4"/>
    <w:rsid w:val="00ED1108"/>
    <w:rsid w:val="00EE70CB"/>
    <w:rsid w:val="00EF6030"/>
    <w:rsid w:val="00F00061"/>
    <w:rsid w:val="00F23775"/>
    <w:rsid w:val="00F35930"/>
    <w:rsid w:val="00F41CA2"/>
    <w:rsid w:val="00F443C0"/>
    <w:rsid w:val="00F50749"/>
    <w:rsid w:val="00F52575"/>
    <w:rsid w:val="00F62EFB"/>
    <w:rsid w:val="00F709DC"/>
    <w:rsid w:val="00F939A4"/>
    <w:rsid w:val="00F93AB0"/>
    <w:rsid w:val="00FA71C4"/>
    <w:rsid w:val="00FA7B09"/>
    <w:rsid w:val="00FB31DE"/>
    <w:rsid w:val="00FD01F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D7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D7439"/>
    <w:pPr>
      <w:spacing w:line="240" w:lineRule="auto"/>
    </w:pPr>
  </w:style>
  <w:style w:type="paragraph" w:customStyle="1" w:styleId="SectionHeadingOld">
    <w:name w:val="Section Heading Old"/>
    <w:next w:val="SectionBodyOld"/>
    <w:link w:val="SectionHeadingOldChar"/>
    <w:rsid w:val="002D743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D743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D7439"/>
    <w:rPr>
      <w:rFonts w:eastAsia="Calibri"/>
      <w:b/>
      <w:color w:val="000000"/>
    </w:rPr>
  </w:style>
  <w:style w:type="paragraph" w:customStyle="1" w:styleId="ChapterHeadingOld">
    <w:name w:val="Chapter Heading Old"/>
    <w:next w:val="ArticleHeadingOld"/>
    <w:link w:val="ChapterHeadingOldChar"/>
    <w:rsid w:val="002D743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D7439"/>
    <w:rPr>
      <w:rFonts w:eastAsia="Calibri"/>
      <w:b/>
      <w:caps/>
      <w:color w:val="000000"/>
      <w:sz w:val="24"/>
    </w:rPr>
  </w:style>
  <w:style w:type="paragraph" w:customStyle="1" w:styleId="BillNumberOld">
    <w:name w:val="Bill Number Old"/>
    <w:next w:val="SponsorsOld"/>
    <w:link w:val="BillNumberOldChar"/>
    <w:autoRedefine/>
    <w:rsid w:val="002D743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D7439"/>
    <w:rPr>
      <w:rFonts w:eastAsia="Calibri"/>
      <w:b/>
      <w:caps/>
      <w:color w:val="000000"/>
      <w:sz w:val="28"/>
    </w:rPr>
  </w:style>
  <w:style w:type="paragraph" w:customStyle="1" w:styleId="SponsorsOld">
    <w:name w:val="Sponsors Old"/>
    <w:next w:val="ReferencesOld"/>
    <w:link w:val="SponsorsOldChar"/>
    <w:autoRedefine/>
    <w:rsid w:val="002D743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D743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D7439"/>
    <w:rPr>
      <w:i/>
      <w:iCs/>
      <w:color w:val="404040" w:themeColor="text1" w:themeTint="BF"/>
    </w:rPr>
  </w:style>
  <w:style w:type="paragraph" w:customStyle="1" w:styleId="NoteOld">
    <w:name w:val="Note Old"/>
    <w:basedOn w:val="NoSpacing"/>
    <w:link w:val="NoteOldChar"/>
    <w:autoRedefine/>
    <w:rsid w:val="002D743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D743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D7439"/>
  </w:style>
  <w:style w:type="character" w:customStyle="1" w:styleId="NoteOldChar">
    <w:name w:val="Note Old Char"/>
    <w:link w:val="NoteOld"/>
    <w:rsid w:val="002D7439"/>
    <w:rPr>
      <w:rFonts w:eastAsia="Calibri"/>
      <w:color w:val="000000"/>
      <w:sz w:val="20"/>
    </w:rPr>
  </w:style>
  <w:style w:type="paragraph" w:customStyle="1" w:styleId="TitleSectionOld">
    <w:name w:val="Title Section Old"/>
    <w:next w:val="EnactingClauseOld"/>
    <w:link w:val="TitleSectionOldChar"/>
    <w:autoRedefine/>
    <w:rsid w:val="002D7439"/>
    <w:pPr>
      <w:pageBreakBefore/>
      <w:ind w:left="720" w:hanging="720"/>
      <w:jc w:val="both"/>
    </w:pPr>
    <w:rPr>
      <w:rFonts w:eastAsia="Calibri"/>
      <w:color w:val="000000"/>
    </w:rPr>
  </w:style>
  <w:style w:type="character" w:customStyle="1" w:styleId="SectionBodyOldChar">
    <w:name w:val="Section Body Old Char"/>
    <w:link w:val="SectionBodyOld"/>
    <w:rsid w:val="002D7439"/>
    <w:rPr>
      <w:rFonts w:eastAsia="Calibri"/>
      <w:color w:val="000000"/>
    </w:rPr>
  </w:style>
  <w:style w:type="paragraph" w:customStyle="1" w:styleId="EnactingSectionOld">
    <w:name w:val="Enacting Section Old"/>
    <w:link w:val="EnactingSectionOldChar"/>
    <w:autoRedefine/>
    <w:rsid w:val="002D7439"/>
    <w:pPr>
      <w:ind w:firstLine="720"/>
      <w:jc w:val="both"/>
    </w:pPr>
    <w:rPr>
      <w:rFonts w:eastAsia="Calibri"/>
      <w:color w:val="000000"/>
    </w:rPr>
  </w:style>
  <w:style w:type="character" w:customStyle="1" w:styleId="TitleSectionOldChar">
    <w:name w:val="Title Section Old Char"/>
    <w:link w:val="TitleSectionOld"/>
    <w:rsid w:val="002D7439"/>
    <w:rPr>
      <w:rFonts w:eastAsia="Calibri"/>
      <w:color w:val="000000"/>
    </w:rPr>
  </w:style>
  <w:style w:type="paragraph" w:customStyle="1" w:styleId="PartHeadingOld">
    <w:name w:val="Part Heading Old"/>
    <w:next w:val="SectionHeadingOld"/>
    <w:link w:val="PartHeadingOldChar"/>
    <w:rsid w:val="002D743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D7439"/>
    <w:rPr>
      <w:rFonts w:eastAsia="Calibri"/>
      <w:color w:val="000000"/>
    </w:rPr>
  </w:style>
  <w:style w:type="paragraph" w:styleId="ListParagraph">
    <w:name w:val="List Paragraph"/>
    <w:basedOn w:val="Normal"/>
    <w:uiPriority w:val="34"/>
    <w:locked/>
    <w:rsid w:val="002D7439"/>
    <w:pPr>
      <w:ind w:left="720"/>
      <w:contextualSpacing/>
    </w:pPr>
  </w:style>
  <w:style w:type="character" w:customStyle="1" w:styleId="PartHeadingOldChar">
    <w:name w:val="Part Heading Old Char"/>
    <w:link w:val="PartHeadingOld"/>
    <w:rsid w:val="002D7439"/>
    <w:rPr>
      <w:rFonts w:eastAsia="Calibri"/>
      <w:smallCaps/>
      <w:color w:val="000000"/>
      <w:sz w:val="24"/>
    </w:rPr>
  </w:style>
  <w:style w:type="paragraph" w:customStyle="1" w:styleId="TitlePageOriginOld">
    <w:name w:val="Title Page: Origin Old"/>
    <w:next w:val="TitlePageSessionOld"/>
    <w:link w:val="TitlePageOriginOldChar"/>
    <w:autoRedefine/>
    <w:rsid w:val="002D743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D7439"/>
    <w:rPr>
      <w:rFonts w:eastAsia="Calibri"/>
      <w:color w:val="000000"/>
      <w:sz w:val="24"/>
    </w:rPr>
  </w:style>
  <w:style w:type="character" w:styleId="LineNumber">
    <w:name w:val="line number"/>
    <w:basedOn w:val="DefaultParagraphFont"/>
    <w:uiPriority w:val="99"/>
    <w:semiHidden/>
    <w:locked/>
    <w:rsid w:val="002D7439"/>
  </w:style>
  <w:style w:type="paragraph" w:customStyle="1" w:styleId="EnactingClauseOld">
    <w:name w:val="Enacting Clause Old"/>
    <w:next w:val="EnactingSectionOld"/>
    <w:link w:val="EnactingClauseOldChar"/>
    <w:autoRedefine/>
    <w:rsid w:val="002D7439"/>
    <w:pPr>
      <w:suppressLineNumbers/>
    </w:pPr>
    <w:rPr>
      <w:rFonts w:eastAsia="Calibri"/>
      <w:i/>
      <w:color w:val="000000"/>
    </w:rPr>
  </w:style>
  <w:style w:type="character" w:customStyle="1" w:styleId="SponsorsOldChar">
    <w:name w:val="Sponsors Old Char"/>
    <w:basedOn w:val="DefaultParagraphFont"/>
    <w:link w:val="SponsorsOld"/>
    <w:rsid w:val="002D7439"/>
    <w:rPr>
      <w:rFonts w:eastAsia="Calibri"/>
      <w:smallCaps/>
      <w:color w:val="000000"/>
      <w:sz w:val="24"/>
    </w:rPr>
  </w:style>
  <w:style w:type="character" w:customStyle="1" w:styleId="EnactingClauseOldChar">
    <w:name w:val="Enacting Clause Old Char"/>
    <w:basedOn w:val="DefaultParagraphFont"/>
    <w:link w:val="EnactingClauseOld"/>
    <w:rsid w:val="002D7439"/>
    <w:rPr>
      <w:rFonts w:eastAsia="Calibri"/>
      <w:i/>
      <w:color w:val="000000"/>
    </w:rPr>
  </w:style>
  <w:style w:type="paragraph" w:styleId="Salutation">
    <w:name w:val="Salutation"/>
    <w:basedOn w:val="Normal"/>
    <w:next w:val="Normal"/>
    <w:link w:val="SalutationChar"/>
    <w:uiPriority w:val="99"/>
    <w:semiHidden/>
    <w:locked/>
    <w:rsid w:val="002D7439"/>
  </w:style>
  <w:style w:type="character" w:customStyle="1" w:styleId="SalutationChar">
    <w:name w:val="Salutation Char"/>
    <w:basedOn w:val="DefaultParagraphFont"/>
    <w:link w:val="Salutation"/>
    <w:uiPriority w:val="99"/>
    <w:semiHidden/>
    <w:rsid w:val="002D7439"/>
  </w:style>
  <w:style w:type="character" w:customStyle="1" w:styleId="BillNumberOldChar">
    <w:name w:val="Bill Number Old Char"/>
    <w:basedOn w:val="DefaultParagraphFont"/>
    <w:link w:val="BillNumberOld"/>
    <w:rsid w:val="002D7439"/>
    <w:rPr>
      <w:rFonts w:eastAsia="Calibri"/>
      <w:b/>
      <w:color w:val="000000"/>
      <w:sz w:val="44"/>
    </w:rPr>
  </w:style>
  <w:style w:type="paragraph" w:customStyle="1" w:styleId="TitlePageSessionOld">
    <w:name w:val="Title Page: Session Old"/>
    <w:next w:val="TitlePageBillPrefixOld"/>
    <w:link w:val="TitlePageSessionOldChar"/>
    <w:autoRedefine/>
    <w:rsid w:val="002D743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D7439"/>
    <w:rPr>
      <w:rFonts w:eastAsia="Calibri"/>
      <w:b/>
      <w:caps/>
      <w:color w:val="000000"/>
      <w:sz w:val="44"/>
    </w:rPr>
  </w:style>
  <w:style w:type="paragraph" w:customStyle="1" w:styleId="TitlePageBillPrefixOld">
    <w:name w:val="Title Page: Bill Prefix Old"/>
    <w:next w:val="BillNumberOld"/>
    <w:link w:val="TitlePageBillPrefixOldChar"/>
    <w:autoRedefine/>
    <w:rsid w:val="002D743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D7439"/>
    <w:rPr>
      <w:rFonts w:eastAsia="Calibri"/>
      <w:b/>
      <w:caps/>
      <w:color w:val="000000"/>
      <w:sz w:val="36"/>
    </w:rPr>
  </w:style>
  <w:style w:type="paragraph" w:styleId="Header">
    <w:name w:val="header"/>
    <w:basedOn w:val="Normal"/>
    <w:link w:val="HeaderChar"/>
    <w:uiPriority w:val="99"/>
    <w:semiHidden/>
    <w:rsid w:val="002D743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D7439"/>
    <w:rPr>
      <w:rFonts w:eastAsia="Calibri"/>
      <w:b/>
      <w:color w:val="000000"/>
      <w:sz w:val="36"/>
    </w:rPr>
  </w:style>
  <w:style w:type="character" w:customStyle="1" w:styleId="HeaderChar">
    <w:name w:val="Header Char"/>
    <w:basedOn w:val="DefaultParagraphFont"/>
    <w:link w:val="Header"/>
    <w:uiPriority w:val="99"/>
    <w:semiHidden/>
    <w:rsid w:val="002D7439"/>
  </w:style>
  <w:style w:type="paragraph" w:styleId="Footer">
    <w:name w:val="footer"/>
    <w:basedOn w:val="Normal"/>
    <w:link w:val="FooterChar"/>
    <w:uiPriority w:val="99"/>
    <w:rsid w:val="002D7439"/>
    <w:pPr>
      <w:tabs>
        <w:tab w:val="center" w:pos="4680"/>
        <w:tab w:val="right" w:pos="9360"/>
      </w:tabs>
      <w:spacing w:line="240" w:lineRule="auto"/>
    </w:pPr>
  </w:style>
  <w:style w:type="character" w:customStyle="1" w:styleId="FooterChar">
    <w:name w:val="Footer Char"/>
    <w:basedOn w:val="DefaultParagraphFont"/>
    <w:link w:val="Footer"/>
    <w:uiPriority w:val="99"/>
    <w:rsid w:val="002D7439"/>
  </w:style>
  <w:style w:type="character" w:styleId="PlaceholderText">
    <w:name w:val="Placeholder Text"/>
    <w:basedOn w:val="DefaultParagraphFont"/>
    <w:uiPriority w:val="99"/>
    <w:semiHidden/>
    <w:locked/>
    <w:rsid w:val="002D7439"/>
    <w:rPr>
      <w:color w:val="808080"/>
    </w:rPr>
  </w:style>
  <w:style w:type="paragraph" w:customStyle="1" w:styleId="HeaderStyleOld">
    <w:name w:val="Header Style Old"/>
    <w:basedOn w:val="Header"/>
    <w:link w:val="HeaderStyleOldChar"/>
    <w:autoRedefine/>
    <w:rsid w:val="002D7439"/>
    <w:rPr>
      <w:sz w:val="20"/>
      <w:szCs w:val="20"/>
    </w:rPr>
  </w:style>
  <w:style w:type="character" w:customStyle="1" w:styleId="HeaderStyleOldChar">
    <w:name w:val="Header Style Old Char"/>
    <w:basedOn w:val="HeaderChar"/>
    <w:link w:val="HeaderStyleOld"/>
    <w:rsid w:val="002D7439"/>
    <w:rPr>
      <w:sz w:val="20"/>
      <w:szCs w:val="20"/>
    </w:rPr>
  </w:style>
  <w:style w:type="character" w:customStyle="1" w:styleId="Underline">
    <w:name w:val="Underline"/>
    <w:uiPriority w:val="1"/>
    <w:rsid w:val="002D7439"/>
    <w:rPr>
      <w:rFonts w:ascii="Arial" w:hAnsi="Arial"/>
      <w:color w:val="auto"/>
      <w:sz w:val="22"/>
      <w:u w:val="single"/>
    </w:rPr>
  </w:style>
  <w:style w:type="paragraph" w:customStyle="1" w:styleId="ArticleHeading">
    <w:name w:val="Article Heading"/>
    <w:basedOn w:val="ArticleHeadingOld"/>
    <w:link w:val="ArticleHeadingChar"/>
    <w:qFormat/>
    <w:rsid w:val="002D7439"/>
  </w:style>
  <w:style w:type="paragraph" w:customStyle="1" w:styleId="BillNumber">
    <w:name w:val="Bill Number"/>
    <w:basedOn w:val="BillNumberOld"/>
    <w:qFormat/>
    <w:rsid w:val="002D7439"/>
  </w:style>
  <w:style w:type="paragraph" w:customStyle="1" w:styleId="ChapterHeading">
    <w:name w:val="Chapter Heading"/>
    <w:basedOn w:val="ChapterHeadingOld"/>
    <w:next w:val="Normal"/>
    <w:qFormat/>
    <w:rsid w:val="002D7439"/>
  </w:style>
  <w:style w:type="paragraph" w:customStyle="1" w:styleId="EnactingClause">
    <w:name w:val="Enacting Clause"/>
    <w:basedOn w:val="EnactingClauseOld"/>
    <w:qFormat/>
    <w:rsid w:val="002D7439"/>
  </w:style>
  <w:style w:type="paragraph" w:customStyle="1" w:styleId="EnactingSection">
    <w:name w:val="Enacting Section"/>
    <w:basedOn w:val="EnactingSectionOld"/>
    <w:qFormat/>
    <w:rsid w:val="002D7439"/>
  </w:style>
  <w:style w:type="paragraph" w:customStyle="1" w:styleId="HeaderStyle">
    <w:name w:val="Header Style"/>
    <w:basedOn w:val="HeaderStyleOld"/>
    <w:qFormat/>
    <w:rsid w:val="002D7439"/>
  </w:style>
  <w:style w:type="paragraph" w:customStyle="1" w:styleId="Note">
    <w:name w:val="Note"/>
    <w:basedOn w:val="NoteOld"/>
    <w:qFormat/>
    <w:rsid w:val="002D7439"/>
  </w:style>
  <w:style w:type="paragraph" w:customStyle="1" w:styleId="PartHeading">
    <w:name w:val="Part Heading"/>
    <w:basedOn w:val="PartHeadingOld"/>
    <w:qFormat/>
    <w:rsid w:val="002D7439"/>
  </w:style>
  <w:style w:type="paragraph" w:customStyle="1" w:styleId="References">
    <w:name w:val="References"/>
    <w:basedOn w:val="ReferencesOld"/>
    <w:qFormat/>
    <w:rsid w:val="002D7439"/>
  </w:style>
  <w:style w:type="paragraph" w:customStyle="1" w:styleId="SectionBody">
    <w:name w:val="Section Body"/>
    <w:basedOn w:val="SectionBodyOld"/>
    <w:link w:val="SectionBodyChar"/>
    <w:qFormat/>
    <w:rsid w:val="002D7439"/>
  </w:style>
  <w:style w:type="paragraph" w:customStyle="1" w:styleId="SectionHeading">
    <w:name w:val="Section Heading"/>
    <w:basedOn w:val="SectionHeadingOld"/>
    <w:link w:val="SectionHeadingChar"/>
    <w:qFormat/>
    <w:rsid w:val="002D7439"/>
  </w:style>
  <w:style w:type="paragraph" w:customStyle="1" w:styleId="Sponsors">
    <w:name w:val="Sponsors"/>
    <w:basedOn w:val="SponsorsOld"/>
    <w:qFormat/>
    <w:rsid w:val="002D7439"/>
  </w:style>
  <w:style w:type="paragraph" w:customStyle="1" w:styleId="TitlePageBillPrefix">
    <w:name w:val="Title Page: Bill Prefix"/>
    <w:basedOn w:val="TitlePageBillPrefixOld"/>
    <w:qFormat/>
    <w:rsid w:val="002D7439"/>
  </w:style>
  <w:style w:type="paragraph" w:customStyle="1" w:styleId="TitlePageOrigin">
    <w:name w:val="Title Page: Origin"/>
    <w:basedOn w:val="TitlePageOriginOld"/>
    <w:qFormat/>
    <w:rsid w:val="002D7439"/>
  </w:style>
  <w:style w:type="paragraph" w:customStyle="1" w:styleId="TitlePageSession">
    <w:name w:val="Title Page: Session"/>
    <w:basedOn w:val="TitlePageSessionOld"/>
    <w:qFormat/>
    <w:rsid w:val="002D7439"/>
  </w:style>
  <w:style w:type="paragraph" w:customStyle="1" w:styleId="TitleSection">
    <w:name w:val="Title Section"/>
    <w:basedOn w:val="TitleSectionOld"/>
    <w:qFormat/>
    <w:rsid w:val="002D7439"/>
  </w:style>
  <w:style w:type="character" w:customStyle="1" w:styleId="Strike-Through">
    <w:name w:val="Strike-Through"/>
    <w:uiPriority w:val="1"/>
    <w:rsid w:val="002D7439"/>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styleId="BodyText">
    <w:name w:val="Body Text"/>
    <w:basedOn w:val="Normal"/>
    <w:link w:val="BodyTextChar"/>
    <w:uiPriority w:val="1"/>
    <w:qFormat/>
    <w:locked/>
    <w:rsid w:val="00F709DC"/>
    <w:rPr>
      <w:i/>
      <w:iCs/>
      <w:sz w:val="21"/>
      <w:szCs w:val="21"/>
    </w:rPr>
  </w:style>
  <w:style w:type="character" w:customStyle="1" w:styleId="BodyTextChar">
    <w:name w:val="Body Text Char"/>
    <w:basedOn w:val="DefaultParagraphFont"/>
    <w:link w:val="BodyText"/>
    <w:uiPriority w:val="1"/>
    <w:rsid w:val="00F709DC"/>
    <w:rPr>
      <w:rFonts w:eastAsia="Arial" w:cs="Arial"/>
      <w:i/>
      <w:iCs/>
      <w:color w:val="auto"/>
      <w:sz w:val="21"/>
      <w:szCs w:val="21"/>
    </w:rPr>
  </w:style>
  <w:style w:type="paragraph" w:styleId="Title">
    <w:name w:val="Title"/>
    <w:basedOn w:val="Normal"/>
    <w:link w:val="TitleChar"/>
    <w:uiPriority w:val="10"/>
    <w:qFormat/>
    <w:locked/>
    <w:rsid w:val="00F709DC"/>
    <w:pPr>
      <w:ind w:left="104"/>
    </w:pPr>
    <w:rPr>
      <w:b/>
      <w:bCs/>
      <w:sz w:val="21"/>
      <w:szCs w:val="21"/>
      <w:u w:val="single" w:color="000000"/>
    </w:rPr>
  </w:style>
  <w:style w:type="character" w:customStyle="1" w:styleId="TitleChar">
    <w:name w:val="Title Char"/>
    <w:basedOn w:val="DefaultParagraphFont"/>
    <w:link w:val="Title"/>
    <w:uiPriority w:val="10"/>
    <w:rsid w:val="00F709DC"/>
    <w:rPr>
      <w:rFonts w:eastAsia="Arial" w:cs="Arial"/>
      <w:b/>
      <w:bCs/>
      <w:color w:val="auto"/>
      <w:sz w:val="21"/>
      <w:szCs w:val="21"/>
      <w:u w:val="single" w:color="000000"/>
    </w:rPr>
  </w:style>
  <w:style w:type="paragraph" w:customStyle="1" w:styleId="cs2ea4a6eb">
    <w:name w:val="cs2ea4a6eb"/>
    <w:basedOn w:val="Normal"/>
    <w:rsid w:val="00FD01FA"/>
    <w:pPr>
      <w:spacing w:before="100" w:beforeAutospacing="1" w:after="100" w:afterAutospacing="1"/>
    </w:pPr>
    <w:rPr>
      <w:rFonts w:ascii="Times New Roman" w:eastAsia="Times New Roman" w:hAnsi="Times New Roman" w:cs="Times New Roman"/>
      <w:sz w:val="24"/>
      <w:szCs w:val="24"/>
    </w:rPr>
  </w:style>
  <w:style w:type="character" w:customStyle="1" w:styleId="csae8feff6">
    <w:name w:val="csae8feff6"/>
    <w:basedOn w:val="DefaultParagraphFont"/>
    <w:rsid w:val="00FD01FA"/>
  </w:style>
  <w:style w:type="character" w:styleId="Hyperlink">
    <w:name w:val="Hyperlink"/>
    <w:basedOn w:val="DefaultParagraphFont"/>
    <w:uiPriority w:val="99"/>
    <w:semiHidden/>
    <w:locked/>
    <w:rsid w:val="00E17236"/>
    <w:rPr>
      <w:color w:val="0563C1" w:themeColor="hyperlink"/>
      <w:u w:val="single"/>
    </w:rPr>
  </w:style>
  <w:style w:type="character" w:styleId="UnresolvedMention">
    <w:name w:val="Unresolved Mention"/>
    <w:basedOn w:val="DefaultParagraphFont"/>
    <w:uiPriority w:val="99"/>
    <w:semiHidden/>
    <w:unhideWhenUsed/>
    <w:rsid w:val="00E17236"/>
    <w:rPr>
      <w:color w:val="605E5C"/>
      <w:shd w:val="clear" w:color="auto" w:fill="E1DFDD"/>
    </w:rPr>
  </w:style>
  <w:style w:type="paragraph" w:customStyle="1" w:styleId="ChamberTitle">
    <w:name w:val="Chamber Title"/>
    <w:next w:val="Normal"/>
    <w:link w:val="ChamberTitleChar"/>
    <w:rsid w:val="002D743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D743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150C3A"/>
    <w:rsid w:val="001E6738"/>
    <w:rsid w:val="003344FB"/>
    <w:rsid w:val="003717CB"/>
    <w:rsid w:val="003A24E7"/>
    <w:rsid w:val="00435BE1"/>
    <w:rsid w:val="0048666A"/>
    <w:rsid w:val="004C05A7"/>
    <w:rsid w:val="005A7131"/>
    <w:rsid w:val="00651D3E"/>
    <w:rsid w:val="0068160E"/>
    <w:rsid w:val="006D2F47"/>
    <w:rsid w:val="009711B5"/>
    <w:rsid w:val="00A84CC4"/>
    <w:rsid w:val="00AD4666"/>
    <w:rsid w:val="00D400BF"/>
    <w:rsid w:val="00D411BE"/>
    <w:rsid w:val="00D447D3"/>
    <w:rsid w:val="00D53DFE"/>
    <w:rsid w:val="00D70DEA"/>
    <w:rsid w:val="00DA0A2F"/>
    <w:rsid w:val="00DF3D9C"/>
    <w:rsid w:val="00EC1BF4"/>
    <w:rsid w:val="00FA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D70D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25</TotalTime>
  <Pages>3</Pages>
  <Words>429</Words>
  <Characters>2416</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10</cp:revision>
  <cp:lastPrinted>2024-02-06T15:51:00Z</cp:lastPrinted>
  <dcterms:created xsi:type="dcterms:W3CDTF">2025-11-18T18:25:00Z</dcterms:created>
  <dcterms:modified xsi:type="dcterms:W3CDTF">2026-01-29T20:51:00Z</dcterms:modified>
</cp:coreProperties>
</file>